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038D"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Dear [MP’s name],</w:t>
      </w:r>
    </w:p>
    <w:p w14:paraId="7C8F0AB7"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I am writing as a wheelchair user / disabled traveller and constituent living in [your postcode].</w:t>
      </w:r>
    </w:p>
    <w:p w14:paraId="169B0E29" w14:textId="6514491C" w:rsidR="000A1681" w:rsidRPr="000A1681" w:rsidRDefault="000A1681" w:rsidP="000A1681">
      <w:pPr>
        <w:rPr>
          <w:rFonts w:ascii="DIN Next LT Pro" w:hAnsi="DIN Next LT Pro"/>
          <w:sz w:val="24"/>
          <w:szCs w:val="24"/>
        </w:rPr>
      </w:pPr>
      <w:r w:rsidRPr="000A1681">
        <w:rPr>
          <w:rFonts w:ascii="DIN Next LT Pro" w:hAnsi="DIN Next LT Pro"/>
          <w:sz w:val="24"/>
          <w:szCs w:val="24"/>
        </w:rPr>
        <w:t>As part of the Travel with Confidence</w:t>
      </w:r>
      <w:r w:rsidR="0032424F">
        <w:rPr>
          <w:rFonts w:ascii="DIN Next LT Pro" w:hAnsi="DIN Next LT Pro"/>
          <w:sz w:val="24"/>
          <w:szCs w:val="24"/>
        </w:rPr>
        <w:t xml:space="preserve"> awareness</w:t>
      </w:r>
      <w:r w:rsidRPr="000A1681">
        <w:rPr>
          <w:rFonts w:ascii="DIN Next LT Pro" w:hAnsi="DIN Next LT Pro"/>
          <w:sz w:val="24"/>
          <w:szCs w:val="24"/>
        </w:rPr>
        <w:t xml:space="preserve"> campaign led by Spinal Injuries Association, I want to highlight the real barriers that continue to limit disabled people’s ability to travel independently and with confidence.</w:t>
      </w:r>
    </w:p>
    <w:p w14:paraId="557B0226"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Recent discussions with disabled travellers have shown that confidence or willingness to travel is often not the issue. Instead, people are being prevented from travelling due to factors beyond their control, including:</w:t>
      </w:r>
    </w:p>
    <w:p w14:paraId="6B0E620A"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 Lack of dropped kerbs</w:t>
      </w:r>
      <w:r w:rsidRPr="000A1681">
        <w:rPr>
          <w:rFonts w:ascii="DIN Next LT Pro" w:hAnsi="DIN Next LT Pro"/>
          <w:sz w:val="24"/>
          <w:szCs w:val="24"/>
        </w:rPr>
        <w:br/>
        <w:t>– Inaccessible or unreliable public transport, particularly in rural areas</w:t>
      </w:r>
      <w:r w:rsidRPr="000A1681">
        <w:rPr>
          <w:rFonts w:ascii="DIN Next LT Pro" w:hAnsi="DIN Next LT Pro"/>
          <w:sz w:val="24"/>
          <w:szCs w:val="24"/>
        </w:rPr>
        <w:br/>
        <w:t>– No step-free access or ramps at train stations</w:t>
      </w:r>
      <w:r w:rsidRPr="000A1681">
        <w:rPr>
          <w:rFonts w:ascii="DIN Next LT Pro" w:hAnsi="DIN Next LT Pro"/>
          <w:sz w:val="24"/>
          <w:szCs w:val="24"/>
        </w:rPr>
        <w:br/>
        <w:t>– Inconsistent accessibility standards across transport providers</w:t>
      </w:r>
    </w:p>
    <w:p w14:paraId="21D40B9A" w14:textId="517C20E2" w:rsidR="000A1681" w:rsidRPr="000A1681" w:rsidRDefault="000A1681" w:rsidP="000A1681">
      <w:pPr>
        <w:rPr>
          <w:rFonts w:ascii="DIN Next LT Pro" w:hAnsi="DIN Next LT Pro"/>
          <w:sz w:val="24"/>
          <w:szCs w:val="24"/>
        </w:rPr>
      </w:pPr>
      <w:r w:rsidRPr="000A1681">
        <w:rPr>
          <w:rFonts w:ascii="DIN Next LT Pro" w:hAnsi="DIN Next LT Pro"/>
          <w:sz w:val="24"/>
          <w:szCs w:val="24"/>
        </w:rPr>
        <w:t>These barriers do not just affect convenience they restrict access to work, healthcare, education, social connection, and full participation in society.</w:t>
      </w:r>
    </w:p>
    <w:p w14:paraId="5ECDD10F"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I am asking what steps you are taking, or can take, to:</w:t>
      </w:r>
    </w:p>
    <w:p w14:paraId="18DA1C8B"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 Improve accessible transport and infrastructure in our local area</w:t>
      </w:r>
      <w:r w:rsidRPr="000A1681">
        <w:rPr>
          <w:rFonts w:ascii="DIN Next LT Pro" w:hAnsi="DIN Next LT Pro"/>
          <w:sz w:val="24"/>
          <w:szCs w:val="24"/>
        </w:rPr>
        <w:br/>
        <w:t>– Hold transport providers accountable for accessibility standards</w:t>
      </w:r>
      <w:r w:rsidRPr="000A1681">
        <w:rPr>
          <w:rFonts w:ascii="DIN Next LT Pro" w:hAnsi="DIN Next LT Pro"/>
          <w:sz w:val="24"/>
          <w:szCs w:val="24"/>
        </w:rPr>
        <w:br/>
        <w:t xml:space="preserve">– Ensure disabled </w:t>
      </w:r>
      <w:proofErr w:type="gramStart"/>
      <w:r w:rsidRPr="000A1681">
        <w:rPr>
          <w:rFonts w:ascii="DIN Next LT Pro" w:hAnsi="DIN Next LT Pro"/>
          <w:sz w:val="24"/>
          <w:szCs w:val="24"/>
        </w:rPr>
        <w:t>people’s</w:t>
      </w:r>
      <w:proofErr w:type="gramEnd"/>
      <w:r w:rsidRPr="000A1681">
        <w:rPr>
          <w:rFonts w:ascii="DIN Next LT Pro" w:hAnsi="DIN Next LT Pro"/>
          <w:sz w:val="24"/>
          <w:szCs w:val="24"/>
        </w:rPr>
        <w:t xml:space="preserve"> lived experiences are included in local and national transport planning</w:t>
      </w:r>
    </w:p>
    <w:p w14:paraId="0285D026"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I would welcome the opportunity to hear your response and understand how accessibility is being prioritised for disabled people in our community.</w:t>
      </w:r>
    </w:p>
    <w:p w14:paraId="628EF880"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Thank you for your time and consideration.</w:t>
      </w:r>
    </w:p>
    <w:p w14:paraId="21E03746"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Yours sincerely,</w:t>
      </w:r>
    </w:p>
    <w:p w14:paraId="31B52AB5" w14:textId="77777777" w:rsidR="000A1681" w:rsidRPr="000A1681" w:rsidRDefault="000A1681" w:rsidP="000A1681">
      <w:pPr>
        <w:rPr>
          <w:rFonts w:ascii="DIN Next LT Pro" w:hAnsi="DIN Next LT Pro"/>
          <w:sz w:val="24"/>
          <w:szCs w:val="24"/>
        </w:rPr>
      </w:pPr>
      <w:r w:rsidRPr="000A1681">
        <w:rPr>
          <w:rFonts w:ascii="DIN Next LT Pro" w:hAnsi="DIN Next LT Pro"/>
          <w:sz w:val="24"/>
          <w:szCs w:val="24"/>
        </w:rPr>
        <w:t>[Your name]</w:t>
      </w:r>
      <w:r w:rsidRPr="000A1681">
        <w:rPr>
          <w:rFonts w:ascii="DIN Next LT Pro" w:hAnsi="DIN Next LT Pro"/>
          <w:sz w:val="24"/>
          <w:szCs w:val="24"/>
        </w:rPr>
        <w:br/>
        <w:t>[Your postcode]</w:t>
      </w:r>
    </w:p>
    <w:p w14:paraId="0A5186B2" w14:textId="77777777" w:rsidR="00A923CC" w:rsidRPr="000A1681" w:rsidRDefault="00A923CC">
      <w:pPr>
        <w:rPr>
          <w:rFonts w:ascii="DIN Next LT Pro" w:hAnsi="DIN Next LT Pro"/>
          <w:sz w:val="24"/>
          <w:szCs w:val="24"/>
        </w:rPr>
      </w:pPr>
    </w:p>
    <w:sectPr w:rsidR="00A923CC" w:rsidRPr="000A1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81"/>
    <w:rsid w:val="000A1681"/>
    <w:rsid w:val="0032424F"/>
    <w:rsid w:val="004234B9"/>
    <w:rsid w:val="007A7C6A"/>
    <w:rsid w:val="00A923CC"/>
    <w:rsid w:val="00B61630"/>
    <w:rsid w:val="00CA758A"/>
    <w:rsid w:val="00E00547"/>
    <w:rsid w:val="00EC6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C6FC"/>
  <w15:chartTrackingRefBased/>
  <w15:docId w15:val="{09E333CC-B124-40F2-8280-19EDA014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681"/>
    <w:rPr>
      <w:rFonts w:eastAsiaTheme="majorEastAsia" w:cstheme="majorBidi"/>
      <w:color w:val="272727" w:themeColor="text1" w:themeTint="D8"/>
    </w:rPr>
  </w:style>
  <w:style w:type="paragraph" w:styleId="Title">
    <w:name w:val="Title"/>
    <w:basedOn w:val="Normal"/>
    <w:next w:val="Normal"/>
    <w:link w:val="TitleChar"/>
    <w:uiPriority w:val="10"/>
    <w:qFormat/>
    <w:rsid w:val="000A1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681"/>
    <w:pPr>
      <w:spacing w:before="160"/>
      <w:jc w:val="center"/>
    </w:pPr>
    <w:rPr>
      <w:i/>
      <w:iCs/>
      <w:color w:val="404040" w:themeColor="text1" w:themeTint="BF"/>
    </w:rPr>
  </w:style>
  <w:style w:type="character" w:customStyle="1" w:styleId="QuoteChar">
    <w:name w:val="Quote Char"/>
    <w:basedOn w:val="DefaultParagraphFont"/>
    <w:link w:val="Quote"/>
    <w:uiPriority w:val="29"/>
    <w:rsid w:val="000A1681"/>
    <w:rPr>
      <w:i/>
      <w:iCs/>
      <w:color w:val="404040" w:themeColor="text1" w:themeTint="BF"/>
    </w:rPr>
  </w:style>
  <w:style w:type="paragraph" w:styleId="ListParagraph">
    <w:name w:val="List Paragraph"/>
    <w:basedOn w:val="Normal"/>
    <w:uiPriority w:val="34"/>
    <w:qFormat/>
    <w:rsid w:val="000A1681"/>
    <w:pPr>
      <w:ind w:left="720"/>
      <w:contextualSpacing/>
    </w:pPr>
  </w:style>
  <w:style w:type="character" w:styleId="IntenseEmphasis">
    <w:name w:val="Intense Emphasis"/>
    <w:basedOn w:val="DefaultParagraphFont"/>
    <w:uiPriority w:val="21"/>
    <w:qFormat/>
    <w:rsid w:val="000A1681"/>
    <w:rPr>
      <w:i/>
      <w:iCs/>
      <w:color w:val="0F4761" w:themeColor="accent1" w:themeShade="BF"/>
    </w:rPr>
  </w:style>
  <w:style w:type="paragraph" w:styleId="IntenseQuote">
    <w:name w:val="Intense Quote"/>
    <w:basedOn w:val="Normal"/>
    <w:next w:val="Normal"/>
    <w:link w:val="IntenseQuoteChar"/>
    <w:uiPriority w:val="30"/>
    <w:qFormat/>
    <w:rsid w:val="000A1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681"/>
    <w:rPr>
      <w:i/>
      <w:iCs/>
      <w:color w:val="0F4761" w:themeColor="accent1" w:themeShade="BF"/>
    </w:rPr>
  </w:style>
  <w:style w:type="character" w:styleId="IntenseReference">
    <w:name w:val="Intense Reference"/>
    <w:basedOn w:val="DefaultParagraphFont"/>
    <w:uiPriority w:val="32"/>
    <w:qFormat/>
    <w:rsid w:val="000A1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5b13842-065f-47f3-aeb1-f18160572998">TUUEDZ4XTK6W-647281013-591573</_dlc_DocId>
    <IconOverlay xmlns="http://schemas.microsoft.com/sharepoint/v4" xsi:nil="true"/>
    <Dateandtime xmlns="ddc0614e-dbd7-41cc-909a-d18ce1a9960c">2026-01-27T15:20:10+00:00</Dateandtime>
    <lcf76f155ced4ddcb4097134ff3c332f xmlns="ddc0614e-dbd7-41cc-909a-d18ce1a9960c">
      <Terms xmlns="http://schemas.microsoft.com/office/infopath/2007/PartnerControls"/>
    </lcf76f155ced4ddcb4097134ff3c332f>
    <_dlc_DocIdUrl xmlns="e5b13842-065f-47f3-aeb1-f18160572998">
      <Url>https://spinalinjuriesassociation.sharepoint.com/sites/Public/_layouts/15/DocIdRedir.aspx?ID=TUUEDZ4XTK6W-647281013-591573</Url>
      <Description>TUUEDZ4XTK6W-647281013-591573</Description>
    </_dlc_DocIdUrl>
    <TaxCatchAll xmlns="e5b13842-065f-47f3-aeb1-f18160572998" xsi:nil="true"/>
    <_dlc_DocIdPersistId xmlns="e5b13842-065f-47f3-aeb1-f1816057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C2CAA379B31542934B514D7B7F4160" ma:contentTypeVersion="27" ma:contentTypeDescription="Create a new document." ma:contentTypeScope="" ma:versionID="e3191ffb2857c8115560fd2ef912bf8c">
  <xsd:schema xmlns:xsd="http://www.w3.org/2001/XMLSchema" xmlns:xs="http://www.w3.org/2001/XMLSchema" xmlns:p="http://schemas.microsoft.com/office/2006/metadata/properties" xmlns:ns2="e5b13842-065f-47f3-aeb1-f18160572998" xmlns:ns3="ddc0614e-dbd7-41cc-909a-d18ce1a9960c" xmlns:ns4="http://schemas.microsoft.com/sharepoint/v4" targetNamespace="http://schemas.microsoft.com/office/2006/metadata/properties" ma:root="true" ma:fieldsID="ecceb94796acef58d6aa17e6b782d3d8" ns2:_="" ns3:_="" ns4:_="">
    <xsd:import namespace="e5b13842-065f-47f3-aeb1-f18160572998"/>
    <xsd:import namespace="ddc0614e-dbd7-41cc-909a-d18ce1a9960c"/>
    <xsd:import namespace="http://schemas.microsoft.com/sharepoint/v4"/>
    <xsd:element name="properties">
      <xsd:complexType>
        <xsd:sequence>
          <xsd:element name="documentManagement">
            <xsd:complexType>
              <xsd:all>
                <xsd:element ref="ns2:_dlc_DocIdUrl" minOccurs="0"/>
                <xsd:element ref="ns3:Dateandtime" minOccurs="0"/>
                <xsd:element ref="ns2:_dlc_DocId"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13842-065f-47f3-aeb1-f1816057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c57b10aa-0583-40dc-acba-2dd9b878b85e}" ma:internalName="TaxCatchAll" ma:showField="CatchAllData" ma:web="e5b13842-065f-47f3-aeb1-f18160572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0614e-dbd7-41cc-909a-d18ce1a9960c" elementFormDefault="qualified">
    <xsd:import namespace="http://schemas.microsoft.com/office/2006/documentManagement/types"/>
    <xsd:import namespace="http://schemas.microsoft.com/office/infopath/2007/PartnerControls"/>
    <xsd:element name="Dateandtime" ma:index="3" nillable="true" ma:displayName="Date and time" ma:default="[today]" ma:format="DateTime" ma:hidden="true"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f0294f8-a99c-4794-bdad-9916cba2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190-3D68-4E9A-B204-E6CA6BC17E4E}">
  <ds:schemaRefs>
    <ds:schemaRef ds:uri="http://schemas.microsoft.com/office/2006/metadata/properties"/>
    <ds:schemaRef ds:uri="http://schemas.microsoft.com/office/infopath/2007/PartnerControls"/>
    <ds:schemaRef ds:uri="e5b13842-065f-47f3-aeb1-f18160572998"/>
    <ds:schemaRef ds:uri="http://schemas.microsoft.com/sharepoint/v4"/>
    <ds:schemaRef ds:uri="ddc0614e-dbd7-41cc-909a-d18ce1a9960c"/>
  </ds:schemaRefs>
</ds:datastoreItem>
</file>

<file path=customXml/itemProps2.xml><?xml version="1.0" encoding="utf-8"?>
<ds:datastoreItem xmlns:ds="http://schemas.openxmlformats.org/officeDocument/2006/customXml" ds:itemID="{49D80759-273C-4704-9012-2F909AA974C5}">
  <ds:schemaRefs>
    <ds:schemaRef ds:uri="http://schemas.microsoft.com/sharepoint/v3/contenttype/forms"/>
  </ds:schemaRefs>
</ds:datastoreItem>
</file>

<file path=customXml/itemProps3.xml><?xml version="1.0" encoding="utf-8"?>
<ds:datastoreItem xmlns:ds="http://schemas.openxmlformats.org/officeDocument/2006/customXml" ds:itemID="{41E87A98-11F3-4890-A22F-804686DBC8FE}">
  <ds:schemaRefs>
    <ds:schemaRef ds:uri="http://schemas.microsoft.com/sharepoint/events"/>
  </ds:schemaRefs>
</ds:datastoreItem>
</file>

<file path=customXml/itemProps4.xml><?xml version="1.0" encoding="utf-8"?>
<ds:datastoreItem xmlns:ds="http://schemas.openxmlformats.org/officeDocument/2006/customXml" ds:itemID="{48A2A9EF-76C4-499A-BBC0-7C3AC6A92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13842-065f-47f3-aeb1-f18160572998"/>
    <ds:schemaRef ds:uri="ddc0614e-dbd7-41cc-909a-d18ce1a9960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Assan Bashir</dc:creator>
  <cp:keywords/>
  <dc:description/>
  <cp:lastModifiedBy>Julie Braithwaite</cp:lastModifiedBy>
  <cp:revision>2</cp:revision>
  <dcterms:created xsi:type="dcterms:W3CDTF">2026-01-29T13:52:00Z</dcterms:created>
  <dcterms:modified xsi:type="dcterms:W3CDTF">2026-01-29T13:52:00Z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0x010100F9C2CAA379B31542934B514D7B7F4160</vt:lpwstr>
  </property>
  <property fmtid="{D5CDD505-2E9C-101B-9397-08002B2CF9AE}" pid="3" name="_dlc_DocIdItemGuid">
    <vt:lpwstr>e47d38eb-65a5-4ed2-b5b8-0b6975b1b107</vt:lpwstr>
  </property>
</Properties>
</file>